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青翠路新时代文明实践站名称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2024年2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eastAsia="zh-CN"/>
        </w:rPr>
        <w:t>月份</w:t>
      </w:r>
      <w:r>
        <w:rPr>
          <w:rFonts w:hint="eastAsia" w:ascii="方正小标宋简体" w:eastAsia="方正小标宋简体"/>
          <w:sz w:val="44"/>
          <w:szCs w:val="44"/>
        </w:rPr>
        <w:t>活动计划</w:t>
      </w:r>
    </w:p>
    <w:p>
      <w:pPr>
        <w:spacing w:line="560" w:lineRule="exact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4"/>
        <w:tblW w:w="136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144"/>
        <w:gridCol w:w="4520"/>
        <w:gridCol w:w="3459"/>
        <w:gridCol w:w="2815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79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序号</w:t>
            </w:r>
          </w:p>
        </w:tc>
        <w:tc>
          <w:tcPr>
            <w:tcW w:w="1144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日期</w:t>
            </w:r>
          </w:p>
        </w:tc>
        <w:tc>
          <w:tcPr>
            <w:tcW w:w="45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default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新时代文明实践</w:t>
            </w:r>
            <w:r>
              <w:rPr>
                <w:rFonts w:hint="eastAsia" w:ascii="黑体" w:eastAsia="黑体"/>
                <w:sz w:val="32"/>
                <w:szCs w:val="32"/>
                <w:lang w:eastAsia="zh-CN"/>
              </w:rPr>
              <w:t>所</w:t>
            </w: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/站</w:t>
            </w:r>
          </w:p>
        </w:tc>
        <w:tc>
          <w:tcPr>
            <w:tcW w:w="345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开展活动</w:t>
            </w:r>
          </w:p>
        </w:tc>
        <w:tc>
          <w:tcPr>
            <w:tcW w:w="281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30"/>
                <w:szCs w:val="30"/>
              </w:rPr>
              <w:t>围绕五项工作内容开展活动</w:t>
            </w:r>
          </w:p>
        </w:tc>
        <w:tc>
          <w:tcPr>
            <w:tcW w:w="93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79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45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青翠路社区新时代文明实践站</w:t>
            </w:r>
          </w:p>
        </w:tc>
        <w:tc>
          <w:tcPr>
            <w:tcW w:w="345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lang w:val="en-US" w:eastAsia="zh-CN"/>
              </w:rPr>
              <w:t>送福进万家 墨香添年味</w:t>
            </w:r>
          </w:p>
        </w:tc>
        <w:tc>
          <w:tcPr>
            <w:tcW w:w="281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丰富活跃文化生活</w:t>
            </w:r>
          </w:p>
        </w:tc>
        <w:tc>
          <w:tcPr>
            <w:tcW w:w="93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79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45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青翠路社区新时代文明实践站</w:t>
            </w:r>
          </w:p>
        </w:tc>
        <w:tc>
          <w:tcPr>
            <w:tcW w:w="345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lang w:val="en-US" w:eastAsia="zh-CN"/>
              </w:rPr>
              <w:t>慰问社区困境儿童</w:t>
            </w:r>
          </w:p>
        </w:tc>
        <w:tc>
          <w:tcPr>
            <w:tcW w:w="281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践行培育主流价值</w:t>
            </w:r>
          </w:p>
        </w:tc>
        <w:tc>
          <w:tcPr>
            <w:tcW w:w="93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79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45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青翠路社区新时代文明实践站</w:t>
            </w:r>
          </w:p>
        </w:tc>
        <w:tc>
          <w:tcPr>
            <w:tcW w:w="345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lang w:val="en-US" w:eastAsia="zh-CN"/>
              </w:rPr>
              <w:t>安全小锦囊 护航快乐寒假</w:t>
            </w:r>
          </w:p>
        </w:tc>
        <w:tc>
          <w:tcPr>
            <w:tcW w:w="281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学习实践科学理论</w:t>
            </w:r>
          </w:p>
        </w:tc>
        <w:tc>
          <w:tcPr>
            <w:tcW w:w="93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79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45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青翠路社区新时代文明实践站</w:t>
            </w:r>
          </w:p>
        </w:tc>
        <w:tc>
          <w:tcPr>
            <w:tcW w:w="345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lang w:val="en-US" w:eastAsia="zh-CN"/>
              </w:rPr>
              <w:t>弘扬建党精神 庚续红色基因</w:t>
            </w:r>
          </w:p>
        </w:tc>
        <w:tc>
          <w:tcPr>
            <w:tcW w:w="281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lang w:val="en-US" w:eastAsia="zh-CN"/>
              </w:rPr>
              <w:t>宣传宣讲党的政策</w:t>
            </w:r>
          </w:p>
        </w:tc>
        <w:tc>
          <w:tcPr>
            <w:tcW w:w="93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79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45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青翠路社区新时代文明实践站</w:t>
            </w:r>
          </w:p>
        </w:tc>
        <w:tc>
          <w:tcPr>
            <w:tcW w:w="345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lang w:val="en-US" w:eastAsia="zh-CN"/>
              </w:rPr>
              <w:t>党员大会-宣讲党的政策</w:t>
            </w:r>
          </w:p>
        </w:tc>
        <w:tc>
          <w:tcPr>
            <w:tcW w:w="281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lang w:val="en-US" w:eastAsia="zh-CN"/>
              </w:rPr>
              <w:t>宣传宣讲党的政策</w:t>
            </w:r>
          </w:p>
        </w:tc>
        <w:tc>
          <w:tcPr>
            <w:tcW w:w="93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79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45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青翠路社区新时代文明实践站</w:t>
            </w:r>
          </w:p>
        </w:tc>
        <w:tc>
          <w:tcPr>
            <w:tcW w:w="345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lang w:val="en-US" w:eastAsia="zh-CN"/>
              </w:rPr>
              <w:t>开展宪法主题知识讲座</w:t>
            </w:r>
          </w:p>
        </w:tc>
        <w:tc>
          <w:tcPr>
            <w:tcW w:w="281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学习实践科学理论</w:t>
            </w:r>
          </w:p>
        </w:tc>
        <w:tc>
          <w:tcPr>
            <w:tcW w:w="93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79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45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青翠路社区新时代文明实践站</w:t>
            </w:r>
          </w:p>
        </w:tc>
        <w:tc>
          <w:tcPr>
            <w:tcW w:w="345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lang w:val="en-US" w:eastAsia="zh-CN"/>
              </w:rPr>
              <w:t>开展扫雪志愿活动</w:t>
            </w:r>
          </w:p>
        </w:tc>
        <w:tc>
          <w:tcPr>
            <w:tcW w:w="281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践行培育主流价值</w:t>
            </w:r>
          </w:p>
        </w:tc>
        <w:tc>
          <w:tcPr>
            <w:tcW w:w="93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79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45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青翠路社区新时代文明实践站</w:t>
            </w:r>
          </w:p>
        </w:tc>
        <w:tc>
          <w:tcPr>
            <w:tcW w:w="345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lang w:val="en-US" w:eastAsia="zh-CN"/>
              </w:rPr>
              <w:t>其乐“龍龍”趣玩元宵</w:t>
            </w:r>
          </w:p>
        </w:tc>
        <w:tc>
          <w:tcPr>
            <w:tcW w:w="281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持续推进移风易俗</w:t>
            </w:r>
          </w:p>
        </w:tc>
        <w:tc>
          <w:tcPr>
            <w:tcW w:w="93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79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45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青翠路社区新时代文明实践站</w:t>
            </w:r>
          </w:p>
        </w:tc>
        <w:tc>
          <w:tcPr>
            <w:tcW w:w="345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lang w:val="en-US" w:eastAsia="zh-CN"/>
              </w:rPr>
              <w:t>全民健身 健康你我</w:t>
            </w:r>
          </w:p>
        </w:tc>
        <w:tc>
          <w:tcPr>
            <w:tcW w:w="281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丰富活跃文化生活</w:t>
            </w:r>
          </w:p>
        </w:tc>
        <w:tc>
          <w:tcPr>
            <w:tcW w:w="93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79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345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1031"/>
              </w:tabs>
              <w:spacing w:line="560" w:lineRule="exact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81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60" w:lineRule="exac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60" w:lineRule="exact"/>
        <w:jc w:val="center"/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</w:pPr>
    </w:p>
    <w:p/>
    <w:sectPr>
      <w:pgSz w:w="16840" w:h="11907" w:orient="landscape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MjAwYjZjMmZjNTMyMDJlODU5MGI5NzA3YTA5ZGEifQ=="/>
  </w:docVars>
  <w:rsids>
    <w:rsidRoot w:val="3F0F7D7A"/>
    <w:rsid w:val="01BA30FB"/>
    <w:rsid w:val="07C67C77"/>
    <w:rsid w:val="291853E7"/>
    <w:rsid w:val="293133CE"/>
    <w:rsid w:val="32DB5488"/>
    <w:rsid w:val="3B312338"/>
    <w:rsid w:val="3F0F7D7A"/>
    <w:rsid w:val="46317690"/>
    <w:rsid w:val="555936A4"/>
    <w:rsid w:val="5D0A3C25"/>
    <w:rsid w:val="61970898"/>
    <w:rsid w:val="632C3261"/>
    <w:rsid w:val="6E5813AF"/>
    <w:rsid w:val="7E57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semiHidden/>
    <w:unhideWhenUsed/>
    <w:qFormat/>
    <w:uiPriority w:val="99"/>
    <w:pPr>
      <w:spacing w:afterLines="0" w:afterAutospacing="0"/>
      <w:ind w:left="0" w:leftChars="0"/>
    </w:pPr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2023-11-23T02:23:00Z</dcterms:created>
  <dc:creator>Administrator</dc:creator>
  <cp:lastModifiedBy>dell</cp:lastModifiedBy>
  <dcterms:modified xsi:type="dcterms:W3CDTF">2024-02-27T10:52:31Z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39C0A9F4A6E340E283FD07514463CD46_11</vt:lpwstr>
  </property>
</Properties>
</file>